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1809"/>
      </w:tblGrid>
      <w:tr w:rsidR="00BE734F" w:rsidRPr="00BE734F" w:rsidTr="00675882">
        <w:tc>
          <w:tcPr>
            <w:tcW w:w="2093" w:type="dxa"/>
          </w:tcPr>
          <w:p w:rsidR="00BE734F" w:rsidRPr="00BE734F" w:rsidRDefault="00BE734F" w:rsidP="00BE734F">
            <w:r w:rsidRPr="00BE734F">
              <w:rPr>
                <w:sz w:val="28"/>
              </w:rPr>
              <w:drawing>
                <wp:inline distT="0" distB="0" distL="0" distR="0" wp14:anchorId="19B81659" wp14:editId="463E0184">
                  <wp:extent cx="1022855" cy="960120"/>
                  <wp:effectExtent l="0" t="0" r="6350" b="0"/>
                  <wp:docPr id="1" name="Attēls 1" descr="divkrasu_rgb-45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vkrasu_rgb-45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61" cy="96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BE734F" w:rsidRPr="00BE734F" w:rsidRDefault="00BE734F" w:rsidP="00BE734F">
            <w:pPr>
              <w:jc w:val="center"/>
              <w:rPr>
                <w:sz w:val="28"/>
              </w:rPr>
            </w:pPr>
            <w:r w:rsidRPr="00BE734F">
              <w:rPr>
                <w:sz w:val="28"/>
              </w:rPr>
              <w:t>Pieteikums atbalsta saņemšanai</w:t>
            </w:r>
          </w:p>
          <w:p w:rsidR="00BE734F" w:rsidRPr="00BE734F" w:rsidRDefault="00BE734F" w:rsidP="00BE734F">
            <w:pPr>
              <w:jc w:val="center"/>
              <w:rPr>
                <w:sz w:val="28"/>
              </w:rPr>
            </w:pPr>
            <w:r w:rsidRPr="00BE734F">
              <w:rPr>
                <w:sz w:val="28"/>
              </w:rPr>
              <w:t>Kurzemes mazākumtautību organizācijām</w:t>
            </w:r>
          </w:p>
          <w:p w:rsidR="00BE734F" w:rsidRPr="00611B3E" w:rsidRDefault="00BE734F" w:rsidP="00BE734F">
            <w:pPr>
              <w:pStyle w:val="Bezatstarpm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VIETĒJA LĪMEŅA PASĀKUMU ORGANIZĀŠANAI KURZEMĒ</w:t>
            </w:r>
          </w:p>
          <w:p w:rsidR="00BE734F" w:rsidRPr="00BE734F" w:rsidRDefault="00BE734F" w:rsidP="00BE734F">
            <w:pPr>
              <w:jc w:val="center"/>
            </w:pPr>
          </w:p>
        </w:tc>
        <w:tc>
          <w:tcPr>
            <w:tcW w:w="1809" w:type="dxa"/>
          </w:tcPr>
          <w:p w:rsidR="00BE734F" w:rsidRPr="00BE734F" w:rsidRDefault="00BE734F" w:rsidP="00BE734F">
            <w:r w:rsidRPr="00BE734F">
              <w:rPr>
                <w:sz w:val="28"/>
              </w:rPr>
              <w:drawing>
                <wp:inline distT="0" distB="0" distL="0" distR="0" wp14:anchorId="53CCECBC" wp14:editId="77A2C295">
                  <wp:extent cx="967740" cy="1041288"/>
                  <wp:effectExtent l="0" t="0" r="3810" b="6985"/>
                  <wp:docPr id="2" name="Attēls 2" descr="https://kurzemesnvo.lv/wp-content/uploads/2019/12/K_NVO_centrs_logo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urzemesnvo.lv/wp-content/uploads/2019/12/K_NVO_centrs_logo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33" cy="104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22D" w:rsidRDefault="007A422D" w:rsidP="007A422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Organizācijas nosaukums</w:t>
            </w:r>
          </w:p>
        </w:tc>
        <w:tc>
          <w:tcPr>
            <w:tcW w:w="5494" w:type="dxa"/>
          </w:tcPr>
          <w:p w:rsidR="007A422D" w:rsidRDefault="007A422D" w:rsidP="00EE195B"/>
        </w:tc>
      </w:tr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Reģistrācijas numurs</w:t>
            </w:r>
          </w:p>
        </w:tc>
        <w:tc>
          <w:tcPr>
            <w:tcW w:w="5494" w:type="dxa"/>
          </w:tcPr>
          <w:p w:rsidR="007A422D" w:rsidRDefault="007A422D" w:rsidP="00EE195B"/>
        </w:tc>
      </w:tr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Juridiskā adrese</w:t>
            </w:r>
          </w:p>
        </w:tc>
        <w:tc>
          <w:tcPr>
            <w:tcW w:w="5494" w:type="dxa"/>
          </w:tcPr>
          <w:p w:rsidR="007A422D" w:rsidRDefault="007A422D" w:rsidP="00EE195B"/>
        </w:tc>
      </w:tr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Vadītāja vārds un uzvārds</w:t>
            </w:r>
          </w:p>
        </w:tc>
        <w:tc>
          <w:tcPr>
            <w:tcW w:w="5494" w:type="dxa"/>
          </w:tcPr>
          <w:p w:rsidR="007A422D" w:rsidRDefault="007A422D" w:rsidP="00EE195B"/>
        </w:tc>
      </w:tr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Kontaktpersonas vārds un uzvārds</w:t>
            </w:r>
          </w:p>
        </w:tc>
        <w:tc>
          <w:tcPr>
            <w:tcW w:w="5494" w:type="dxa"/>
          </w:tcPr>
          <w:p w:rsidR="007A422D" w:rsidRDefault="007A422D" w:rsidP="00EE195B"/>
        </w:tc>
      </w:tr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Kontaktinformācija (tālrunis un e-pasts)</w:t>
            </w:r>
          </w:p>
        </w:tc>
        <w:tc>
          <w:tcPr>
            <w:tcW w:w="5494" w:type="dxa"/>
          </w:tcPr>
          <w:p w:rsidR="007A422D" w:rsidRDefault="007A422D" w:rsidP="00EE195B"/>
        </w:tc>
      </w:tr>
      <w:tr w:rsidR="007A422D" w:rsidTr="00EE195B">
        <w:tc>
          <w:tcPr>
            <w:tcW w:w="3794" w:type="dxa"/>
          </w:tcPr>
          <w:p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Kādas mazākumtautības pārstāv jūsu organizācija</w:t>
            </w:r>
            <w:r>
              <w:rPr>
                <w:b/>
              </w:rPr>
              <w:t>?</w:t>
            </w:r>
          </w:p>
        </w:tc>
        <w:tc>
          <w:tcPr>
            <w:tcW w:w="5494" w:type="dxa"/>
          </w:tcPr>
          <w:p w:rsidR="007A422D" w:rsidRDefault="007A422D" w:rsidP="00EE195B"/>
        </w:tc>
      </w:tr>
    </w:tbl>
    <w:p w:rsidR="007A422D" w:rsidRDefault="007A422D" w:rsidP="007A422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A422D" w:rsidTr="00EE195B">
        <w:tc>
          <w:tcPr>
            <w:tcW w:w="9288" w:type="dxa"/>
          </w:tcPr>
          <w:p w:rsidR="007A422D" w:rsidRPr="008A7B14" w:rsidRDefault="007A422D" w:rsidP="00EE195B">
            <w:pPr>
              <w:jc w:val="center"/>
              <w:rPr>
                <w:b/>
              </w:rPr>
            </w:pPr>
            <w:r w:rsidRPr="008A7B14">
              <w:rPr>
                <w:b/>
              </w:rPr>
              <w:t>Organizācijas apraksts</w:t>
            </w:r>
            <w:r>
              <w:rPr>
                <w:b/>
              </w:rPr>
              <w:t xml:space="preserve"> </w:t>
            </w:r>
          </w:p>
          <w:p w:rsidR="007A422D" w:rsidRDefault="007A422D" w:rsidP="00EE195B">
            <w:r>
              <w:t xml:space="preserve">Īsumā aprakstiet (ne vairāk kā 1 lapa), ar ko nodarbojas jūsu organizācija, kādi ir tās mērķi, cik un kādi cilvēki tajā darbojas, kādi ir tās lielākie sasniegumi utt. </w:t>
            </w:r>
          </w:p>
        </w:tc>
      </w:tr>
      <w:tr w:rsidR="007A422D" w:rsidTr="00EE195B">
        <w:tc>
          <w:tcPr>
            <w:tcW w:w="9288" w:type="dxa"/>
          </w:tcPr>
          <w:p w:rsidR="007A422D" w:rsidRDefault="007A422D" w:rsidP="00EE195B"/>
          <w:p w:rsidR="007A422D" w:rsidRDefault="007A422D" w:rsidP="00EE195B"/>
          <w:p w:rsidR="007A422D" w:rsidRDefault="007A422D" w:rsidP="00EE195B"/>
          <w:p w:rsidR="007A422D" w:rsidRDefault="007A422D" w:rsidP="00EE195B"/>
        </w:tc>
      </w:tr>
    </w:tbl>
    <w:p w:rsidR="007A422D" w:rsidRDefault="007A422D" w:rsidP="007A422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A422D" w:rsidTr="00EE195B">
        <w:tc>
          <w:tcPr>
            <w:tcW w:w="9288" w:type="dxa"/>
          </w:tcPr>
          <w:p w:rsidR="007A422D" w:rsidRPr="00075F73" w:rsidRDefault="007A422D" w:rsidP="00EE195B">
            <w:pPr>
              <w:jc w:val="center"/>
              <w:rPr>
                <w:b/>
              </w:rPr>
            </w:pPr>
            <w:r w:rsidRPr="00075F73">
              <w:rPr>
                <w:b/>
              </w:rPr>
              <w:t>Vajadzības aprakts</w:t>
            </w:r>
          </w:p>
          <w:p w:rsidR="007A422D" w:rsidRDefault="007A422D" w:rsidP="00EE195B">
            <w:r>
              <w:t>Īsumā aprakstiet (ne vairāk kā 2 lapas):</w:t>
            </w:r>
          </w:p>
          <w:p w:rsidR="007A422D" w:rsidRDefault="007A422D" w:rsidP="00EE195B">
            <w:pPr>
              <w:pStyle w:val="Sarakstarindkopa"/>
              <w:numPr>
                <w:ilvl w:val="0"/>
                <w:numId w:val="1"/>
              </w:numPr>
            </w:pPr>
            <w:r>
              <w:t>ieplānoto pasākumu</w:t>
            </w:r>
            <w:bookmarkStart w:id="0" w:name="_GoBack"/>
            <w:bookmarkEnd w:id="0"/>
            <w:r>
              <w:t xml:space="preserve"> (kad, kur tas notiks, kas būs tā dalībnieki, kāda būs pasākuma norise)</w:t>
            </w:r>
          </w:p>
          <w:p w:rsidR="007A422D" w:rsidRDefault="007A422D" w:rsidP="00EE195B">
            <w:pPr>
              <w:pStyle w:val="Sarakstarindkopa"/>
              <w:numPr>
                <w:ilvl w:val="0"/>
                <w:numId w:val="1"/>
              </w:numPr>
            </w:pPr>
            <w:r>
              <w:t>vai un kā tas veicinās sadarbību starp dažādu mazākumtautību nevalstiskajām organizācijām, sekmēs mazākumtautību nevalstisko organizāciju mijiedarbību ar plašāku sabiedrību vai veicinās Latvijas mazākumtautību kultūras savpatnības saglabāšanu (</w:t>
            </w:r>
            <w:r w:rsidRPr="000800B1">
              <w:t>šie ir mērķi, ko ar piešķirto atbalstu vēlas veicināt Kultūras ministrija</w:t>
            </w:r>
            <w:r>
              <w:t>)</w:t>
            </w:r>
          </w:p>
        </w:tc>
      </w:tr>
      <w:tr w:rsidR="007A422D" w:rsidTr="00EE195B">
        <w:tc>
          <w:tcPr>
            <w:tcW w:w="9288" w:type="dxa"/>
          </w:tcPr>
          <w:p w:rsidR="007A422D" w:rsidRDefault="007A422D" w:rsidP="00EE195B"/>
          <w:p w:rsidR="007A422D" w:rsidRDefault="007A422D" w:rsidP="00EE195B"/>
          <w:p w:rsidR="007A422D" w:rsidRDefault="007A422D" w:rsidP="00EE195B"/>
        </w:tc>
      </w:tr>
    </w:tbl>
    <w:p w:rsidR="007A422D" w:rsidRDefault="007A422D" w:rsidP="007A422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4"/>
        <w:gridCol w:w="3180"/>
        <w:gridCol w:w="1858"/>
        <w:gridCol w:w="1858"/>
        <w:gridCol w:w="1858"/>
      </w:tblGrid>
      <w:tr w:rsidR="007A422D" w:rsidTr="00EE195B">
        <w:tc>
          <w:tcPr>
            <w:tcW w:w="9288" w:type="dxa"/>
            <w:gridSpan w:val="5"/>
          </w:tcPr>
          <w:p w:rsidR="007A422D" w:rsidRPr="00075F73" w:rsidRDefault="007A422D" w:rsidP="00EE195B">
            <w:pPr>
              <w:jc w:val="center"/>
              <w:rPr>
                <w:b/>
              </w:rPr>
            </w:pPr>
            <w:r w:rsidRPr="00075F73">
              <w:rPr>
                <w:b/>
              </w:rPr>
              <w:t>Izdevumu tāme</w:t>
            </w:r>
          </w:p>
        </w:tc>
      </w:tr>
      <w:tr w:rsidR="007A422D" w:rsidTr="00EE195B">
        <w:tc>
          <w:tcPr>
            <w:tcW w:w="534" w:type="dxa"/>
          </w:tcPr>
          <w:p w:rsidR="007A422D" w:rsidRDefault="007A422D" w:rsidP="00EE195B">
            <w:r>
              <w:t>Nr.</w:t>
            </w:r>
          </w:p>
        </w:tc>
        <w:tc>
          <w:tcPr>
            <w:tcW w:w="3180" w:type="dxa"/>
          </w:tcPr>
          <w:p w:rsidR="007A422D" w:rsidRDefault="007A422D" w:rsidP="00EE195B">
            <w:r>
              <w:t>Nosaukums</w:t>
            </w:r>
          </w:p>
        </w:tc>
        <w:tc>
          <w:tcPr>
            <w:tcW w:w="1858" w:type="dxa"/>
          </w:tcPr>
          <w:p w:rsidR="007A422D" w:rsidRDefault="007A422D" w:rsidP="00EE195B">
            <w:r>
              <w:t>Vienas vienības izmaksas</w:t>
            </w:r>
          </w:p>
        </w:tc>
        <w:tc>
          <w:tcPr>
            <w:tcW w:w="1858" w:type="dxa"/>
          </w:tcPr>
          <w:p w:rsidR="007A422D" w:rsidRDefault="007A422D" w:rsidP="00EE195B">
            <w:r>
              <w:t>Skaits</w:t>
            </w:r>
          </w:p>
        </w:tc>
        <w:tc>
          <w:tcPr>
            <w:tcW w:w="1858" w:type="dxa"/>
          </w:tcPr>
          <w:p w:rsidR="007A422D" w:rsidRDefault="007A422D" w:rsidP="00EE195B">
            <w:r>
              <w:t>Summa</w:t>
            </w:r>
          </w:p>
        </w:tc>
      </w:tr>
      <w:tr w:rsidR="007A422D" w:rsidTr="00EE195B">
        <w:tc>
          <w:tcPr>
            <w:tcW w:w="534" w:type="dxa"/>
          </w:tcPr>
          <w:p w:rsidR="007A422D" w:rsidRDefault="007A422D" w:rsidP="00EE195B">
            <w:r>
              <w:t>1.</w:t>
            </w:r>
          </w:p>
        </w:tc>
        <w:tc>
          <w:tcPr>
            <w:tcW w:w="3180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</w:tr>
      <w:tr w:rsidR="007A422D" w:rsidTr="00EE195B">
        <w:tc>
          <w:tcPr>
            <w:tcW w:w="534" w:type="dxa"/>
          </w:tcPr>
          <w:p w:rsidR="007A422D" w:rsidRDefault="007A422D" w:rsidP="00EE195B">
            <w:r>
              <w:t>2.</w:t>
            </w:r>
          </w:p>
        </w:tc>
        <w:tc>
          <w:tcPr>
            <w:tcW w:w="3180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</w:tr>
      <w:tr w:rsidR="007A422D" w:rsidTr="00EE195B">
        <w:tc>
          <w:tcPr>
            <w:tcW w:w="534" w:type="dxa"/>
          </w:tcPr>
          <w:p w:rsidR="007A422D" w:rsidRDefault="007A422D" w:rsidP="00EE195B"/>
        </w:tc>
        <w:tc>
          <w:tcPr>
            <w:tcW w:w="3180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</w:tr>
      <w:tr w:rsidR="007A422D" w:rsidTr="00EE195B">
        <w:tc>
          <w:tcPr>
            <w:tcW w:w="534" w:type="dxa"/>
          </w:tcPr>
          <w:p w:rsidR="007A422D" w:rsidRDefault="007A422D" w:rsidP="00EE195B"/>
        </w:tc>
        <w:tc>
          <w:tcPr>
            <w:tcW w:w="3180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  <w:tc>
          <w:tcPr>
            <w:tcW w:w="1858" w:type="dxa"/>
          </w:tcPr>
          <w:p w:rsidR="007A422D" w:rsidRDefault="007A422D" w:rsidP="00EE195B"/>
        </w:tc>
      </w:tr>
      <w:tr w:rsidR="007A422D" w:rsidTr="00EE195B">
        <w:tc>
          <w:tcPr>
            <w:tcW w:w="7430" w:type="dxa"/>
            <w:gridSpan w:val="4"/>
          </w:tcPr>
          <w:p w:rsidR="007A422D" w:rsidRDefault="007A422D" w:rsidP="00EE195B">
            <w:pPr>
              <w:jc w:val="right"/>
            </w:pPr>
            <w:r>
              <w:t>Kopā:</w:t>
            </w:r>
          </w:p>
        </w:tc>
        <w:tc>
          <w:tcPr>
            <w:tcW w:w="1858" w:type="dxa"/>
          </w:tcPr>
          <w:p w:rsidR="007A422D" w:rsidRDefault="007A422D" w:rsidP="00EE195B"/>
        </w:tc>
      </w:tr>
    </w:tbl>
    <w:p w:rsidR="007A422D" w:rsidRDefault="007A422D" w:rsidP="007A422D"/>
    <w:p w:rsidR="00FE343B" w:rsidRDefault="00FE343B"/>
    <w:sectPr w:rsidR="00FE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946"/>
    <w:multiLevelType w:val="hybridMultilevel"/>
    <w:tmpl w:val="02F602EE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D"/>
    <w:rsid w:val="007A422D"/>
    <w:rsid w:val="00802F02"/>
    <w:rsid w:val="00BE734F"/>
    <w:rsid w:val="00F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A42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A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A422D"/>
    <w:pPr>
      <w:ind w:left="720"/>
      <w:contextualSpacing/>
    </w:pPr>
  </w:style>
  <w:style w:type="paragraph" w:styleId="Bezatstarpm">
    <w:name w:val="No Spacing"/>
    <w:uiPriority w:val="1"/>
    <w:qFormat/>
    <w:rsid w:val="007A422D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802F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2F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2F0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2F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2F0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F02"/>
    <w:rPr>
      <w:rFonts w:ascii="Tahoma" w:hAnsi="Tahoma" w:cs="Tahoma"/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59"/>
    <w:rsid w:val="00BE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A42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A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A422D"/>
    <w:pPr>
      <w:ind w:left="720"/>
      <w:contextualSpacing/>
    </w:pPr>
  </w:style>
  <w:style w:type="paragraph" w:styleId="Bezatstarpm">
    <w:name w:val="No Spacing"/>
    <w:uiPriority w:val="1"/>
    <w:qFormat/>
    <w:rsid w:val="007A422D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802F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2F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2F0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2F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2F0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F02"/>
    <w:rPr>
      <w:rFonts w:ascii="Tahoma" w:hAnsi="Tahoma" w:cs="Tahoma"/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59"/>
    <w:rsid w:val="00BE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Kurzemes NVO centrs</dc:creator>
  <cp:lastModifiedBy>Kurzemes NVO centrs</cp:lastModifiedBy>
  <cp:revision>3</cp:revision>
  <dcterms:created xsi:type="dcterms:W3CDTF">2020-11-09T10:17:00Z</dcterms:created>
  <dcterms:modified xsi:type="dcterms:W3CDTF">2020-11-10T07:28:00Z</dcterms:modified>
</cp:coreProperties>
</file>